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F2DBF">
      <w:pPr>
        <w:jc w:val="center"/>
        <w:rPr>
          <w:rFonts w:hint="eastAsia" w:ascii="黑体" w:eastAsia="黑体"/>
          <w:b/>
          <w:sz w:val="32"/>
          <w:szCs w:val="32"/>
        </w:rPr>
      </w:pPr>
      <w:r>
        <w:rPr>
          <w:rFonts w:hint="eastAsia" w:ascii="黑体" w:eastAsia="黑体"/>
          <w:b/>
          <w:sz w:val="32"/>
          <w:szCs w:val="32"/>
        </w:rPr>
        <w:t>景德镇陶瓷大学研究生指导教师个人信息表</w:t>
      </w:r>
    </w:p>
    <w:p w14:paraId="25522F5E">
      <w:pPr>
        <w:rPr>
          <w:rFonts w:hint="eastAsia" w:ascii="黑体" w:eastAsia="黑体"/>
          <w:b/>
          <w:sz w:val="24"/>
        </w:rPr>
      </w:pPr>
    </w:p>
    <w:tbl>
      <w:tblPr>
        <w:tblStyle w:val="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27"/>
        <w:gridCol w:w="836"/>
        <w:gridCol w:w="1007"/>
        <w:gridCol w:w="1135"/>
        <w:gridCol w:w="1618"/>
        <w:gridCol w:w="2150"/>
        <w:gridCol w:w="1799"/>
      </w:tblGrid>
      <w:tr w14:paraId="5FCF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08" w:type="dxa"/>
            <w:vAlign w:val="center"/>
          </w:tcPr>
          <w:p w14:paraId="65A43681">
            <w:pPr>
              <w:jc w:val="center"/>
              <w:rPr>
                <w:rFonts w:hint="eastAsia"/>
                <w:b/>
                <w:sz w:val="24"/>
              </w:rPr>
            </w:pPr>
            <w:r>
              <w:rPr>
                <w:rFonts w:hint="eastAsia"/>
                <w:b/>
                <w:sz w:val="24"/>
              </w:rPr>
              <w:t>姓名</w:t>
            </w:r>
          </w:p>
        </w:tc>
        <w:tc>
          <w:tcPr>
            <w:tcW w:w="963" w:type="dxa"/>
            <w:gridSpan w:val="2"/>
            <w:vAlign w:val="center"/>
          </w:tcPr>
          <w:p w14:paraId="5CF0A92B">
            <w:pPr>
              <w:jc w:val="center"/>
              <w:rPr>
                <w:rFonts w:hint="eastAsia" w:eastAsiaTheme="minorEastAsia"/>
                <w:sz w:val="24"/>
                <w:lang w:eastAsia="zh-CN"/>
              </w:rPr>
            </w:pPr>
            <w:r>
              <w:rPr>
                <w:rFonts w:hint="eastAsia"/>
                <w:sz w:val="24"/>
                <w:lang w:eastAsia="zh-CN"/>
              </w:rPr>
              <w:t>万先进</w:t>
            </w:r>
          </w:p>
        </w:tc>
        <w:tc>
          <w:tcPr>
            <w:tcW w:w="1007" w:type="dxa"/>
            <w:vAlign w:val="center"/>
          </w:tcPr>
          <w:p w14:paraId="34B20A8F">
            <w:pPr>
              <w:jc w:val="center"/>
              <w:rPr>
                <w:rFonts w:hint="eastAsia"/>
                <w:b/>
                <w:sz w:val="24"/>
              </w:rPr>
            </w:pPr>
            <w:r>
              <w:rPr>
                <w:rFonts w:hint="eastAsia"/>
                <w:b/>
                <w:sz w:val="24"/>
              </w:rPr>
              <w:t>性别</w:t>
            </w:r>
          </w:p>
        </w:tc>
        <w:tc>
          <w:tcPr>
            <w:tcW w:w="1135" w:type="dxa"/>
            <w:vAlign w:val="center"/>
          </w:tcPr>
          <w:p w14:paraId="311D579B">
            <w:pPr>
              <w:jc w:val="center"/>
              <w:rPr>
                <w:rFonts w:hint="eastAsia" w:eastAsiaTheme="minorEastAsia"/>
                <w:sz w:val="24"/>
                <w:lang w:eastAsia="zh-CN"/>
              </w:rPr>
            </w:pPr>
            <w:r>
              <w:rPr>
                <w:rFonts w:hint="eastAsia"/>
                <w:sz w:val="24"/>
                <w:lang w:eastAsia="zh-CN"/>
              </w:rPr>
              <w:t>男</w:t>
            </w:r>
          </w:p>
        </w:tc>
        <w:tc>
          <w:tcPr>
            <w:tcW w:w="1618" w:type="dxa"/>
            <w:vAlign w:val="center"/>
          </w:tcPr>
          <w:p w14:paraId="5934835F">
            <w:pPr>
              <w:jc w:val="center"/>
              <w:rPr>
                <w:rFonts w:hint="eastAsia"/>
                <w:b/>
                <w:sz w:val="24"/>
              </w:rPr>
            </w:pPr>
            <w:r>
              <w:rPr>
                <w:rFonts w:hint="eastAsia"/>
                <w:b/>
                <w:sz w:val="24"/>
              </w:rPr>
              <w:t>出生年月</w:t>
            </w:r>
          </w:p>
        </w:tc>
        <w:tc>
          <w:tcPr>
            <w:tcW w:w="2150" w:type="dxa"/>
            <w:vAlign w:val="center"/>
          </w:tcPr>
          <w:p w14:paraId="5DA1A868">
            <w:pPr>
              <w:jc w:val="center"/>
              <w:rPr>
                <w:rFonts w:hint="default" w:eastAsiaTheme="minorEastAsia"/>
                <w:sz w:val="24"/>
                <w:lang w:val="en-US" w:eastAsia="zh-CN"/>
              </w:rPr>
            </w:pPr>
            <w:r>
              <w:rPr>
                <w:rFonts w:hint="eastAsia"/>
                <w:sz w:val="24"/>
                <w:lang w:val="en-US" w:eastAsia="zh-CN"/>
              </w:rPr>
              <w:t>1975年7月</w:t>
            </w:r>
          </w:p>
        </w:tc>
        <w:tc>
          <w:tcPr>
            <w:tcW w:w="1799" w:type="dxa"/>
            <w:vMerge w:val="restart"/>
            <w:vAlign w:val="center"/>
          </w:tcPr>
          <w:p w14:paraId="75FBD82B">
            <w:pPr>
              <w:jc w:val="center"/>
              <w:rPr>
                <w:rFonts w:hint="eastAsia" w:ascii="黑体" w:eastAsia="黑体"/>
                <w:b/>
                <w:sz w:val="24"/>
                <w:lang w:eastAsia="zh-CN"/>
              </w:rPr>
            </w:pPr>
            <w:r>
              <w:rPr>
                <w:rFonts w:hint="eastAsia" w:ascii="黑体" w:eastAsia="黑体"/>
                <w:b/>
                <w:sz w:val="24"/>
                <w:lang w:eastAsia="zh-CN"/>
              </w:rPr>
              <w:drawing>
                <wp:inline distT="0" distB="0" distL="114300" distR="114300">
                  <wp:extent cx="999490" cy="1242060"/>
                  <wp:effectExtent l="0" t="0" r="10160" b="15240"/>
                  <wp:docPr id="1" name="图片 1" descr="f137001d4c449e7f5dbbc29f98202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37001d4c449e7f5dbbc29f98202ba"/>
                          <pic:cNvPicPr>
                            <a:picLocks noChangeAspect="1"/>
                          </pic:cNvPicPr>
                        </pic:nvPicPr>
                        <pic:blipFill>
                          <a:blip r:embed="rId4"/>
                          <a:stretch>
                            <a:fillRect/>
                          </a:stretch>
                        </pic:blipFill>
                        <pic:spPr>
                          <a:xfrm>
                            <a:off x="0" y="0"/>
                            <a:ext cx="999490" cy="1242060"/>
                          </a:xfrm>
                          <a:prstGeom prst="rect">
                            <a:avLst/>
                          </a:prstGeom>
                        </pic:spPr>
                      </pic:pic>
                    </a:graphicData>
                  </a:graphic>
                </wp:inline>
              </w:drawing>
            </w:r>
          </w:p>
        </w:tc>
      </w:tr>
      <w:tr w14:paraId="61EB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71" w:type="dxa"/>
            <w:gridSpan w:val="3"/>
            <w:vAlign w:val="center"/>
          </w:tcPr>
          <w:p w14:paraId="6816BE95">
            <w:pPr>
              <w:jc w:val="center"/>
              <w:rPr>
                <w:rFonts w:hint="eastAsia"/>
                <w:sz w:val="24"/>
              </w:rPr>
            </w:pPr>
            <w:r>
              <w:rPr>
                <w:rFonts w:hint="eastAsia"/>
                <w:b/>
                <w:sz w:val="24"/>
                <w:lang w:val="en-US" w:eastAsia="zh-CN"/>
              </w:rPr>
              <w:t>专业技术</w:t>
            </w:r>
            <w:r>
              <w:rPr>
                <w:rFonts w:hint="eastAsia"/>
                <w:b/>
                <w:sz w:val="24"/>
              </w:rPr>
              <w:t>职称</w:t>
            </w:r>
          </w:p>
        </w:tc>
        <w:tc>
          <w:tcPr>
            <w:tcW w:w="2142" w:type="dxa"/>
            <w:gridSpan w:val="2"/>
            <w:vAlign w:val="center"/>
          </w:tcPr>
          <w:p w14:paraId="3A07B85D">
            <w:pPr>
              <w:jc w:val="center"/>
              <w:rPr>
                <w:rFonts w:hint="eastAsia" w:eastAsiaTheme="minorEastAsia"/>
                <w:sz w:val="24"/>
                <w:lang w:eastAsia="zh-CN"/>
              </w:rPr>
            </w:pPr>
            <w:r>
              <w:rPr>
                <w:rFonts w:hint="eastAsia"/>
                <w:sz w:val="24"/>
                <w:lang w:eastAsia="zh-CN"/>
              </w:rPr>
              <w:t>副教授</w:t>
            </w:r>
          </w:p>
        </w:tc>
        <w:tc>
          <w:tcPr>
            <w:tcW w:w="1618" w:type="dxa"/>
            <w:vAlign w:val="center"/>
          </w:tcPr>
          <w:p w14:paraId="0D918AFD">
            <w:pPr>
              <w:jc w:val="center"/>
              <w:rPr>
                <w:rFonts w:hint="eastAsia"/>
                <w:b/>
                <w:sz w:val="24"/>
              </w:rPr>
            </w:pPr>
            <w:r>
              <w:rPr>
                <w:b/>
                <w:bCs/>
                <w:sz w:val="24"/>
              </w:rPr>
              <w:t>导师类别</w:t>
            </w:r>
          </w:p>
        </w:tc>
        <w:tc>
          <w:tcPr>
            <w:tcW w:w="2150" w:type="dxa"/>
            <w:vAlign w:val="center"/>
          </w:tcPr>
          <w:p w14:paraId="528925E2">
            <w:pPr>
              <w:jc w:val="center"/>
              <w:rPr>
                <w:rFonts w:hint="eastAsia" w:eastAsia="宋体"/>
                <w:sz w:val="24"/>
                <w:lang w:eastAsia="zh-CN"/>
              </w:rPr>
            </w:pPr>
            <w:r>
              <w:rPr>
                <w:rFonts w:hint="eastAsia" w:eastAsia="宋体"/>
                <w:sz w:val="24"/>
                <w:lang w:eastAsia="zh-CN"/>
              </w:rPr>
              <w:t>校外专业型</w:t>
            </w:r>
          </w:p>
        </w:tc>
        <w:tc>
          <w:tcPr>
            <w:tcW w:w="1799" w:type="dxa"/>
            <w:vMerge w:val="continue"/>
            <w:vAlign w:val="center"/>
          </w:tcPr>
          <w:p w14:paraId="0F0AD374">
            <w:pPr>
              <w:jc w:val="center"/>
              <w:rPr>
                <w:rFonts w:hint="eastAsia" w:ascii="黑体" w:eastAsia="黑体"/>
                <w:b/>
                <w:sz w:val="24"/>
              </w:rPr>
            </w:pPr>
          </w:p>
        </w:tc>
      </w:tr>
      <w:tr w14:paraId="1870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71" w:type="dxa"/>
            <w:gridSpan w:val="3"/>
            <w:vAlign w:val="center"/>
          </w:tcPr>
          <w:p w14:paraId="6FB42CAB">
            <w:pPr>
              <w:jc w:val="center"/>
              <w:rPr>
                <w:rFonts w:hint="eastAsia"/>
                <w:b/>
                <w:sz w:val="24"/>
              </w:rPr>
            </w:pPr>
            <w:r>
              <w:rPr>
                <w:rFonts w:hint="eastAsia"/>
                <w:b/>
                <w:sz w:val="24"/>
                <w:lang w:val="en-US" w:eastAsia="zh-CN"/>
              </w:rPr>
              <w:t>最后</w:t>
            </w:r>
            <w:r>
              <w:rPr>
                <w:rFonts w:hint="eastAsia"/>
                <w:b/>
                <w:sz w:val="24"/>
              </w:rPr>
              <w:t>学历</w:t>
            </w:r>
          </w:p>
          <w:p w14:paraId="1FB2CFEE">
            <w:pPr>
              <w:jc w:val="center"/>
              <w:rPr>
                <w:rFonts w:hint="eastAsia" w:eastAsia="宋体"/>
                <w:b/>
                <w:sz w:val="24"/>
                <w:lang w:val="en-US" w:eastAsia="zh-CN"/>
              </w:rPr>
            </w:pPr>
            <w:r>
              <w:rPr>
                <w:rFonts w:hint="eastAsia"/>
                <w:b/>
                <w:sz w:val="24"/>
                <w:lang w:eastAsia="zh-CN"/>
              </w:rPr>
              <w:t>（</w:t>
            </w:r>
            <w:r>
              <w:rPr>
                <w:rFonts w:hint="eastAsia"/>
                <w:b/>
                <w:sz w:val="24"/>
                <w:lang w:val="en-US" w:eastAsia="zh-CN"/>
              </w:rPr>
              <w:t>毕业院校</w:t>
            </w:r>
            <w:r>
              <w:rPr>
                <w:rFonts w:hint="eastAsia"/>
                <w:b/>
                <w:sz w:val="24"/>
                <w:lang w:eastAsia="zh-CN"/>
              </w:rPr>
              <w:t>）</w:t>
            </w:r>
          </w:p>
        </w:tc>
        <w:tc>
          <w:tcPr>
            <w:tcW w:w="2142" w:type="dxa"/>
            <w:gridSpan w:val="2"/>
            <w:tcMar>
              <w:left w:w="0" w:type="dxa"/>
              <w:right w:w="0" w:type="dxa"/>
            </w:tcMar>
            <w:vAlign w:val="center"/>
          </w:tcPr>
          <w:p w14:paraId="4D731D79">
            <w:pPr>
              <w:jc w:val="center"/>
              <w:rPr>
                <w:rFonts w:hint="eastAsia" w:eastAsiaTheme="minorEastAsia"/>
                <w:sz w:val="24"/>
                <w:lang w:eastAsia="zh-CN"/>
              </w:rPr>
            </w:pPr>
            <w:r>
              <w:rPr>
                <w:rFonts w:hint="eastAsia"/>
                <w:sz w:val="24"/>
                <w:lang w:eastAsia="zh-CN"/>
              </w:rPr>
              <w:t>本科（江西师范大学）</w:t>
            </w:r>
          </w:p>
        </w:tc>
        <w:tc>
          <w:tcPr>
            <w:tcW w:w="1618" w:type="dxa"/>
            <w:vAlign w:val="center"/>
          </w:tcPr>
          <w:p w14:paraId="5AA698AC">
            <w:pPr>
              <w:jc w:val="center"/>
              <w:rPr>
                <w:rFonts w:hint="eastAsia"/>
                <w:b/>
                <w:sz w:val="24"/>
                <w:lang w:val="en-US" w:eastAsia="zh-CN"/>
              </w:rPr>
            </w:pPr>
            <w:r>
              <w:rPr>
                <w:rFonts w:hint="eastAsia"/>
                <w:b/>
                <w:sz w:val="24"/>
                <w:lang w:val="en-US" w:eastAsia="zh-CN"/>
              </w:rPr>
              <w:t>最后学位</w:t>
            </w:r>
          </w:p>
          <w:p w14:paraId="7AA2B8C3">
            <w:pPr>
              <w:jc w:val="center"/>
              <w:rPr>
                <w:rFonts w:hint="default"/>
                <w:b/>
                <w:sz w:val="24"/>
                <w:lang w:val="en-US" w:eastAsia="zh-CN"/>
              </w:rPr>
            </w:pPr>
            <w:r>
              <w:rPr>
                <w:rFonts w:hint="eastAsia"/>
                <w:b/>
                <w:sz w:val="24"/>
                <w:lang w:eastAsia="zh-CN"/>
              </w:rPr>
              <w:t>（</w:t>
            </w:r>
            <w:r>
              <w:rPr>
                <w:rFonts w:hint="eastAsia"/>
                <w:b/>
                <w:sz w:val="24"/>
                <w:lang w:val="en-US" w:eastAsia="zh-CN"/>
              </w:rPr>
              <w:t>毕业院校</w:t>
            </w:r>
            <w:r>
              <w:rPr>
                <w:rFonts w:hint="eastAsia"/>
                <w:b/>
                <w:sz w:val="24"/>
                <w:lang w:eastAsia="zh-CN"/>
              </w:rPr>
              <w:t>）</w:t>
            </w:r>
          </w:p>
        </w:tc>
        <w:tc>
          <w:tcPr>
            <w:tcW w:w="2150" w:type="dxa"/>
            <w:vAlign w:val="center"/>
          </w:tcPr>
          <w:p w14:paraId="08940F52">
            <w:pPr>
              <w:jc w:val="center"/>
              <w:rPr>
                <w:rFonts w:hint="eastAsia" w:eastAsiaTheme="minorEastAsia"/>
                <w:sz w:val="24"/>
                <w:lang w:eastAsia="zh-CN"/>
              </w:rPr>
            </w:pPr>
          </w:p>
        </w:tc>
        <w:tc>
          <w:tcPr>
            <w:tcW w:w="1799" w:type="dxa"/>
            <w:vMerge w:val="continue"/>
            <w:vAlign w:val="center"/>
          </w:tcPr>
          <w:p w14:paraId="4CEA23AC">
            <w:pPr>
              <w:jc w:val="center"/>
              <w:rPr>
                <w:rFonts w:hint="eastAsia" w:ascii="黑体" w:eastAsia="黑体"/>
                <w:b/>
                <w:sz w:val="24"/>
              </w:rPr>
            </w:pPr>
          </w:p>
        </w:tc>
      </w:tr>
      <w:tr w14:paraId="1C9A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771" w:type="dxa"/>
            <w:gridSpan w:val="3"/>
            <w:vAlign w:val="center"/>
          </w:tcPr>
          <w:p w14:paraId="2A6F8FB6">
            <w:pPr>
              <w:jc w:val="center"/>
              <w:rPr>
                <w:rFonts w:hint="eastAsia" w:eastAsia="宋体"/>
                <w:b/>
                <w:kern w:val="2"/>
                <w:sz w:val="24"/>
                <w:szCs w:val="24"/>
                <w:lang w:val="en-US" w:eastAsia="zh-CN" w:bidi="ar-SA"/>
              </w:rPr>
            </w:pPr>
            <w:r>
              <w:rPr>
                <w:rFonts w:hint="eastAsia"/>
                <w:b/>
                <w:sz w:val="24"/>
                <w:lang w:val="en-US" w:eastAsia="zh-CN"/>
              </w:rPr>
              <w:t>获聘招生学科</w:t>
            </w:r>
          </w:p>
        </w:tc>
        <w:tc>
          <w:tcPr>
            <w:tcW w:w="2142" w:type="dxa"/>
            <w:gridSpan w:val="2"/>
            <w:vAlign w:val="center"/>
          </w:tcPr>
          <w:p w14:paraId="6F200C8F">
            <w:pPr>
              <w:jc w:val="center"/>
              <w:rPr>
                <w:rFonts w:hint="eastAsia"/>
                <w:kern w:val="2"/>
                <w:sz w:val="24"/>
                <w:szCs w:val="24"/>
                <w:lang w:val="en-US" w:eastAsia="zh-CN" w:bidi="ar-SA"/>
              </w:rPr>
            </w:pPr>
            <w:r>
              <w:rPr>
                <w:rFonts w:hint="eastAsia"/>
                <w:kern w:val="2"/>
                <w:sz w:val="24"/>
                <w:szCs w:val="24"/>
                <w:lang w:val="en-US" w:eastAsia="zh-CN" w:bidi="ar-SA"/>
              </w:rPr>
              <w:t>体育硕士</w:t>
            </w:r>
          </w:p>
        </w:tc>
        <w:tc>
          <w:tcPr>
            <w:tcW w:w="1618" w:type="dxa"/>
            <w:vAlign w:val="center"/>
          </w:tcPr>
          <w:p w14:paraId="4BF8D8BD">
            <w:pPr>
              <w:jc w:val="center"/>
              <w:rPr>
                <w:rFonts w:hint="eastAsia"/>
                <w:b/>
                <w:kern w:val="2"/>
                <w:sz w:val="24"/>
                <w:szCs w:val="24"/>
                <w:lang w:val="en-US" w:eastAsia="zh-CN" w:bidi="ar-SA"/>
              </w:rPr>
            </w:pPr>
            <w:r>
              <w:rPr>
                <w:rFonts w:hint="eastAsia"/>
                <w:b/>
                <w:sz w:val="24"/>
              </w:rPr>
              <w:t>研究方向</w:t>
            </w:r>
          </w:p>
        </w:tc>
        <w:tc>
          <w:tcPr>
            <w:tcW w:w="2150" w:type="dxa"/>
            <w:vAlign w:val="center"/>
          </w:tcPr>
          <w:p w14:paraId="6EAC1DAF">
            <w:pPr>
              <w:jc w:val="center"/>
              <w:rPr>
                <w:rFonts w:hint="eastAsia" w:eastAsiaTheme="minorEastAsia"/>
                <w:sz w:val="24"/>
                <w:lang w:eastAsia="zh-CN"/>
              </w:rPr>
            </w:pPr>
            <w:r>
              <w:rPr>
                <w:rFonts w:hint="eastAsia"/>
                <w:sz w:val="24"/>
                <w:lang w:eastAsia="zh-CN"/>
              </w:rPr>
              <w:t>体育教学</w:t>
            </w:r>
          </w:p>
        </w:tc>
        <w:tc>
          <w:tcPr>
            <w:tcW w:w="1799" w:type="dxa"/>
            <w:vMerge w:val="continue"/>
            <w:vAlign w:val="center"/>
          </w:tcPr>
          <w:p w14:paraId="009BC007">
            <w:pPr>
              <w:jc w:val="center"/>
              <w:rPr>
                <w:rFonts w:hint="eastAsia" w:ascii="黑体" w:eastAsia="黑体"/>
                <w:b/>
                <w:sz w:val="24"/>
              </w:rPr>
            </w:pPr>
          </w:p>
        </w:tc>
      </w:tr>
      <w:tr w14:paraId="6224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771" w:type="dxa"/>
            <w:gridSpan w:val="3"/>
            <w:vAlign w:val="center"/>
          </w:tcPr>
          <w:p w14:paraId="078AF2B0">
            <w:pPr>
              <w:jc w:val="center"/>
              <w:rPr>
                <w:rFonts w:hint="eastAsia"/>
                <w:b/>
                <w:kern w:val="2"/>
                <w:sz w:val="24"/>
                <w:szCs w:val="24"/>
                <w:lang w:val="en-US" w:eastAsia="zh-CN" w:bidi="ar-SA"/>
              </w:rPr>
            </w:pPr>
            <w:r>
              <w:rPr>
                <w:rFonts w:hint="eastAsia"/>
                <w:b/>
                <w:sz w:val="24"/>
              </w:rPr>
              <w:t>联系电话</w:t>
            </w:r>
          </w:p>
        </w:tc>
        <w:tc>
          <w:tcPr>
            <w:tcW w:w="2142" w:type="dxa"/>
            <w:gridSpan w:val="2"/>
            <w:vAlign w:val="center"/>
          </w:tcPr>
          <w:p w14:paraId="593B1BC8">
            <w:pPr>
              <w:jc w:val="center"/>
              <w:rPr>
                <w:rFonts w:hint="default"/>
                <w:kern w:val="2"/>
                <w:sz w:val="24"/>
                <w:szCs w:val="24"/>
                <w:lang w:val="en-US" w:eastAsia="zh-CN" w:bidi="ar-SA"/>
              </w:rPr>
            </w:pPr>
            <w:r>
              <w:rPr>
                <w:rFonts w:hint="eastAsia"/>
                <w:kern w:val="2"/>
                <w:sz w:val="24"/>
                <w:szCs w:val="24"/>
                <w:lang w:val="en-US" w:eastAsia="zh-CN" w:bidi="ar-SA"/>
              </w:rPr>
              <w:t>13879806279</w:t>
            </w:r>
          </w:p>
        </w:tc>
        <w:tc>
          <w:tcPr>
            <w:tcW w:w="1618" w:type="dxa"/>
            <w:vAlign w:val="center"/>
          </w:tcPr>
          <w:p w14:paraId="2525DC3D">
            <w:pPr>
              <w:jc w:val="center"/>
              <w:rPr>
                <w:rFonts w:hint="eastAsia"/>
                <w:kern w:val="2"/>
                <w:sz w:val="24"/>
                <w:szCs w:val="24"/>
                <w:lang w:val="en-US" w:eastAsia="zh-CN" w:bidi="ar-SA"/>
              </w:rPr>
            </w:pPr>
            <w:r>
              <w:rPr>
                <w:rFonts w:hint="eastAsia"/>
                <w:b/>
                <w:sz w:val="24"/>
              </w:rPr>
              <w:t>E-mail</w:t>
            </w:r>
          </w:p>
        </w:tc>
        <w:tc>
          <w:tcPr>
            <w:tcW w:w="2150" w:type="dxa"/>
            <w:vAlign w:val="center"/>
          </w:tcPr>
          <w:p w14:paraId="22E25A6E">
            <w:pPr>
              <w:jc w:val="center"/>
              <w:rPr>
                <w:rFonts w:hint="default" w:eastAsiaTheme="minorEastAsia"/>
                <w:sz w:val="24"/>
                <w:lang w:val="en-US" w:eastAsia="zh-CN"/>
              </w:rPr>
            </w:pPr>
            <w:r>
              <w:rPr>
                <w:rFonts w:hint="eastAsia"/>
                <w:sz w:val="24"/>
                <w:lang w:val="en-US" w:eastAsia="zh-CN"/>
              </w:rPr>
              <w:t>443810759@qq.com</w:t>
            </w:r>
          </w:p>
        </w:tc>
        <w:tc>
          <w:tcPr>
            <w:tcW w:w="1799" w:type="dxa"/>
            <w:vMerge w:val="continue"/>
            <w:vAlign w:val="center"/>
          </w:tcPr>
          <w:p w14:paraId="7DF7890D">
            <w:pPr>
              <w:jc w:val="center"/>
              <w:rPr>
                <w:rFonts w:hint="eastAsia" w:ascii="黑体" w:eastAsia="黑体"/>
                <w:b/>
                <w:sz w:val="24"/>
              </w:rPr>
            </w:pPr>
          </w:p>
        </w:tc>
      </w:tr>
      <w:tr w14:paraId="530E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935" w:type="dxa"/>
            <w:gridSpan w:val="2"/>
            <w:vAlign w:val="center"/>
          </w:tcPr>
          <w:p w14:paraId="23C5BD1A">
            <w:pPr>
              <w:jc w:val="center"/>
              <w:rPr>
                <w:rFonts w:hint="default" w:ascii="黑体" w:hAnsi="Times New Roman" w:eastAsia="黑体" w:cs="Times New Roman"/>
                <w:b w:val="0"/>
                <w:bCs/>
                <w:sz w:val="24"/>
                <w:szCs w:val="24"/>
                <w:lang w:val="en-US" w:eastAsia="zh-CN"/>
              </w:rPr>
            </w:pPr>
            <w:r>
              <w:rPr>
                <w:rFonts w:hint="eastAsia" w:ascii="黑体" w:hAnsi="Times New Roman" w:eastAsia="黑体" w:cs="Times New Roman"/>
                <w:b w:val="0"/>
                <w:bCs/>
                <w:sz w:val="24"/>
                <w:szCs w:val="24"/>
                <w:lang w:val="en-US" w:eastAsia="zh-CN"/>
              </w:rPr>
              <w:t>个人简历</w:t>
            </w:r>
          </w:p>
        </w:tc>
        <w:tc>
          <w:tcPr>
            <w:tcW w:w="8545" w:type="dxa"/>
            <w:gridSpan w:val="6"/>
            <w:vAlign w:val="center"/>
          </w:tcPr>
          <w:p w14:paraId="2827073E">
            <w:pPr>
              <w:widowControl/>
              <w:spacing w:line="360" w:lineRule="auto"/>
              <w:ind w:firstLine="560" w:firstLineChars="200"/>
              <w:jc w:val="left"/>
              <w:rPr>
                <w:rFonts w:hint="default" w:ascii="宋体" w:hAnsi="宋体" w:eastAsia="宋体" w:cs="宋体"/>
                <w:b w:val="0"/>
                <w:bCs/>
                <w:sz w:val="24"/>
                <w:szCs w:val="24"/>
                <w:lang w:val="en-US"/>
              </w:rPr>
            </w:pPr>
            <w:r>
              <w:rPr>
                <w:rFonts w:hint="eastAsia" w:ascii="宋体" w:hAnsi="宋体" w:eastAsia="宋体" w:cs="宋体"/>
                <w:b w:val="0"/>
                <w:bCs/>
                <w:spacing w:val="20"/>
                <w:sz w:val="24"/>
                <w:szCs w:val="24"/>
                <w:lang w:val="en-US" w:eastAsia="zh-CN"/>
              </w:rPr>
              <w:t>万先进，男，</w:t>
            </w:r>
            <w:r>
              <w:rPr>
                <w:rFonts w:hint="eastAsia" w:ascii="宋体" w:hAnsi="宋体" w:cs="宋体"/>
                <w:b w:val="0"/>
                <w:bCs/>
                <w:spacing w:val="20"/>
                <w:sz w:val="24"/>
                <w:szCs w:val="24"/>
                <w:lang w:val="en-US" w:eastAsia="zh-CN"/>
              </w:rPr>
              <w:t>1975年7月出生，</w:t>
            </w:r>
            <w:r>
              <w:rPr>
                <w:rFonts w:hint="eastAsia" w:ascii="宋体" w:hAnsi="宋体" w:eastAsia="宋体" w:cs="宋体"/>
                <w:b w:val="0"/>
                <w:bCs/>
                <w:spacing w:val="20"/>
                <w:sz w:val="24"/>
                <w:szCs w:val="24"/>
                <w:lang w:val="en-US" w:eastAsia="zh-CN"/>
              </w:rPr>
              <w:t>中共党员，本科学历，副高级职称,江西省名师，景德镇市第十三中学体育教研组组长</w:t>
            </w:r>
            <w:r>
              <w:rPr>
                <w:rFonts w:hint="eastAsia" w:ascii="宋体" w:hAnsi="宋体" w:cs="宋体"/>
                <w:b w:val="0"/>
                <w:bCs/>
                <w:spacing w:val="20"/>
                <w:sz w:val="24"/>
                <w:szCs w:val="24"/>
                <w:lang w:val="en-US" w:eastAsia="zh-CN"/>
              </w:rPr>
              <w:t>；</w:t>
            </w:r>
            <w:r>
              <w:rPr>
                <w:rFonts w:hint="eastAsia" w:ascii="宋体" w:hAnsi="宋体" w:eastAsia="宋体" w:cs="宋体"/>
                <w:b w:val="0"/>
                <w:bCs/>
                <w:spacing w:val="20"/>
                <w:sz w:val="24"/>
                <w:szCs w:val="24"/>
                <w:lang w:val="en-US" w:eastAsia="zh-CN"/>
              </w:rPr>
              <w:t>景德镇市第二批中小学初中体育学科带头人。</w:t>
            </w:r>
            <w:r>
              <w:rPr>
                <w:rFonts w:hint="eastAsia" w:ascii="宋体" w:hAnsi="宋体" w:cs="宋体"/>
                <w:b w:val="0"/>
                <w:bCs/>
                <w:spacing w:val="20"/>
                <w:sz w:val="24"/>
                <w:szCs w:val="24"/>
                <w:lang w:val="en-US" w:eastAsia="zh-CN"/>
              </w:rPr>
              <w:t>景德镇陶瓷大学体军部外聘副教授；</w:t>
            </w:r>
            <w:r>
              <w:rPr>
                <w:rFonts w:hint="eastAsia" w:ascii="宋体" w:hAnsi="宋体" w:cs="宋体"/>
                <w:b w:val="0"/>
                <w:bCs/>
                <w:spacing w:val="20"/>
                <w:sz w:val="24"/>
                <w:szCs w:val="24"/>
                <w:lang w:val="en-US" w:eastAsia="zh-CN"/>
              </w:rPr>
              <w:t>景德镇陶瓷大学外聘硕士研究生导师。</w:t>
            </w:r>
            <w:bookmarkStart w:id="0" w:name="_GoBack"/>
            <w:bookmarkEnd w:id="0"/>
            <w:r>
              <w:rPr>
                <w:rFonts w:hint="eastAsia" w:ascii="宋体" w:hAnsi="宋体" w:eastAsia="宋体" w:cs="宋体"/>
                <w:b w:val="0"/>
                <w:bCs/>
                <w:spacing w:val="20"/>
                <w:sz w:val="24"/>
                <w:szCs w:val="24"/>
                <w:lang w:val="en-US" w:eastAsia="zh-CN"/>
              </w:rPr>
              <w:t>江西省中小学教师资格面试省级考官</w:t>
            </w:r>
            <w:r>
              <w:rPr>
                <w:rFonts w:hint="eastAsia" w:ascii="宋体" w:hAnsi="宋体" w:cs="宋体"/>
                <w:b w:val="0"/>
                <w:bCs/>
                <w:spacing w:val="20"/>
                <w:sz w:val="24"/>
                <w:szCs w:val="24"/>
                <w:lang w:val="en-US" w:eastAsia="zh-CN"/>
              </w:rPr>
              <w:t>；</w:t>
            </w:r>
            <w:r>
              <w:rPr>
                <w:rFonts w:hint="eastAsia" w:ascii="宋体" w:hAnsi="宋体" w:eastAsia="宋体" w:cs="宋体"/>
                <w:b w:val="0"/>
                <w:bCs/>
                <w:spacing w:val="20"/>
                <w:sz w:val="24"/>
                <w:szCs w:val="24"/>
              </w:rPr>
              <w:t>江西省体育传统项目学校体育师资培训“优秀学员”；</w:t>
            </w:r>
            <w:r>
              <w:rPr>
                <w:rFonts w:hint="eastAsia" w:ascii="宋体" w:hAnsi="宋体" w:eastAsia="宋体" w:cs="宋体"/>
                <w:b w:val="0"/>
                <w:bCs/>
                <w:spacing w:val="20"/>
                <w:sz w:val="24"/>
                <w:szCs w:val="24"/>
                <w:lang w:val="en-US" w:eastAsia="zh-CN"/>
              </w:rPr>
              <w:t>江西省国培计划教师信息技术应用能力提升工程工作坊坊主</w:t>
            </w:r>
            <w:r>
              <w:rPr>
                <w:rFonts w:hint="eastAsia" w:ascii="宋体" w:hAnsi="宋体" w:cs="宋体"/>
                <w:b w:val="0"/>
                <w:bCs/>
                <w:spacing w:val="20"/>
                <w:sz w:val="24"/>
                <w:szCs w:val="24"/>
                <w:lang w:val="en-US" w:eastAsia="zh-CN"/>
              </w:rPr>
              <w:t>；连续三届担任</w:t>
            </w:r>
            <w:r>
              <w:rPr>
                <w:rFonts w:hint="eastAsia" w:ascii="宋体" w:hAnsi="宋体" w:eastAsia="宋体" w:cs="宋体"/>
                <w:b w:val="0"/>
                <w:bCs/>
                <w:spacing w:val="20"/>
                <w:sz w:val="24"/>
                <w:szCs w:val="24"/>
                <w:lang w:val="en-US" w:eastAsia="zh-CN"/>
              </w:rPr>
              <w:t>景德镇市中学体育与健康学科中心教研组成员</w:t>
            </w:r>
            <w:r>
              <w:rPr>
                <w:rFonts w:hint="eastAsia" w:ascii="宋体" w:hAnsi="宋体" w:cs="宋体"/>
                <w:b w:val="0"/>
                <w:bCs/>
                <w:spacing w:val="20"/>
                <w:sz w:val="24"/>
                <w:szCs w:val="24"/>
                <w:lang w:val="en-US" w:eastAsia="zh-CN"/>
              </w:rPr>
              <w:t>；</w:t>
            </w:r>
          </w:p>
          <w:p w14:paraId="33B67A55">
            <w:pPr>
              <w:rPr>
                <w:rFonts w:hint="eastAsia" w:ascii="宋体" w:hAnsi="宋体"/>
                <w:b w:val="0"/>
                <w:bCs/>
                <w:sz w:val="24"/>
                <w:szCs w:val="24"/>
              </w:rPr>
            </w:pPr>
          </w:p>
        </w:tc>
      </w:tr>
      <w:tr w14:paraId="5B85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935" w:type="dxa"/>
            <w:gridSpan w:val="2"/>
            <w:vMerge w:val="restart"/>
            <w:vAlign w:val="center"/>
          </w:tcPr>
          <w:p w14:paraId="457E053D">
            <w:pPr>
              <w:jc w:val="center"/>
              <w:rPr>
                <w:rFonts w:hint="eastAsia" w:ascii="黑体" w:hAnsi="Times New Roman" w:eastAsia="黑体" w:cs="Times New Roman"/>
                <w:b w:val="0"/>
                <w:bCs/>
                <w:sz w:val="24"/>
                <w:szCs w:val="24"/>
                <w:lang w:val="en-US" w:eastAsia="zh-CN"/>
              </w:rPr>
            </w:pPr>
            <w:r>
              <w:rPr>
                <w:rFonts w:hint="eastAsia" w:ascii="黑体" w:hAnsi="Times New Roman" w:eastAsia="黑体" w:cs="Times New Roman"/>
                <w:b w:val="0"/>
                <w:bCs/>
                <w:sz w:val="24"/>
                <w:szCs w:val="24"/>
                <w:lang w:val="en-US" w:eastAsia="zh-CN"/>
              </w:rPr>
              <w:t>教学科研情况</w:t>
            </w:r>
          </w:p>
          <w:p w14:paraId="67BCEC3C">
            <w:pPr>
              <w:jc w:val="center"/>
              <w:rPr>
                <w:rFonts w:hint="eastAsia"/>
                <w:b w:val="0"/>
                <w:bCs/>
                <w:sz w:val="24"/>
                <w:szCs w:val="24"/>
              </w:rPr>
            </w:pPr>
          </w:p>
          <w:p w14:paraId="091B3B40">
            <w:pPr>
              <w:jc w:val="center"/>
              <w:rPr>
                <w:rFonts w:hint="eastAsia"/>
                <w:b w:val="0"/>
                <w:bCs/>
                <w:sz w:val="24"/>
                <w:szCs w:val="24"/>
              </w:rPr>
            </w:pPr>
          </w:p>
          <w:p w14:paraId="7D194E9E">
            <w:pPr>
              <w:jc w:val="center"/>
              <w:rPr>
                <w:rFonts w:hint="eastAsia"/>
                <w:b w:val="0"/>
                <w:bCs/>
                <w:sz w:val="24"/>
                <w:szCs w:val="24"/>
              </w:rPr>
            </w:pPr>
          </w:p>
          <w:p w14:paraId="1018D6CD">
            <w:pPr>
              <w:jc w:val="center"/>
              <w:rPr>
                <w:rFonts w:hint="eastAsia" w:ascii="黑体" w:eastAsia="黑体"/>
                <w:b w:val="0"/>
                <w:bCs/>
                <w:sz w:val="24"/>
                <w:szCs w:val="24"/>
              </w:rPr>
            </w:pPr>
          </w:p>
        </w:tc>
        <w:tc>
          <w:tcPr>
            <w:tcW w:w="8545" w:type="dxa"/>
            <w:gridSpan w:val="6"/>
            <w:vAlign w:val="top"/>
          </w:tcPr>
          <w:p w14:paraId="76218BD8">
            <w:pPr>
              <w:widowControl/>
              <w:spacing w:line="360" w:lineRule="auto"/>
              <w:ind w:firstLine="560" w:firstLineChars="200"/>
              <w:jc w:val="left"/>
              <w:rPr>
                <w:rFonts w:hint="default" w:ascii="宋体" w:hAnsi="宋体" w:eastAsia="宋体" w:cs="宋体"/>
                <w:b w:val="0"/>
                <w:bCs/>
                <w:sz w:val="24"/>
                <w:szCs w:val="24"/>
                <w:lang w:val="en-US"/>
              </w:rPr>
            </w:pPr>
            <w:r>
              <w:rPr>
                <w:rFonts w:hint="eastAsia" w:ascii="宋体" w:hAnsi="宋体" w:cs="宋体"/>
                <w:b w:val="0"/>
                <w:bCs/>
                <w:spacing w:val="20"/>
                <w:sz w:val="24"/>
                <w:szCs w:val="24"/>
                <w:lang w:val="en-US" w:eastAsia="zh-CN"/>
              </w:rPr>
              <w:t>景德镇市自行车运动协会主席；</w:t>
            </w:r>
            <w:r>
              <w:rPr>
                <w:rFonts w:hint="eastAsia" w:ascii="宋体" w:hAnsi="宋体" w:eastAsia="宋体" w:cs="宋体"/>
                <w:b w:val="0"/>
                <w:bCs/>
                <w:spacing w:val="20"/>
                <w:sz w:val="24"/>
                <w:szCs w:val="24"/>
              </w:rPr>
              <w:t>2017年指导</w:t>
            </w:r>
            <w:r>
              <w:rPr>
                <w:rFonts w:hint="eastAsia" w:ascii="宋体" w:hAnsi="宋体" w:eastAsia="宋体" w:cs="宋体"/>
                <w:b w:val="0"/>
                <w:bCs/>
                <w:spacing w:val="20"/>
                <w:sz w:val="24"/>
                <w:szCs w:val="24"/>
                <w:lang w:eastAsia="zh-CN"/>
              </w:rPr>
              <w:t>的体育课</w:t>
            </w:r>
            <w:r>
              <w:rPr>
                <w:rFonts w:hint="eastAsia" w:ascii="宋体" w:hAnsi="宋体" w:eastAsia="宋体" w:cs="宋体"/>
                <w:b w:val="0"/>
                <w:bCs/>
                <w:spacing w:val="20"/>
                <w:sz w:val="24"/>
                <w:szCs w:val="24"/>
              </w:rPr>
              <w:t>获得景德镇市中小学体育教学技能比赛一等奖；</w:t>
            </w:r>
            <w:r>
              <w:rPr>
                <w:rFonts w:hint="eastAsia" w:ascii="宋体" w:hAnsi="宋体" w:eastAsia="宋体" w:cs="宋体"/>
                <w:b w:val="0"/>
                <w:bCs/>
                <w:spacing w:val="20"/>
                <w:sz w:val="24"/>
                <w:szCs w:val="24"/>
                <w:lang w:val="en-US" w:eastAsia="zh-CN"/>
              </w:rPr>
              <w:t>2018年获得江西省第十五届运动会（社会部）山地自行车项目比赛体育道德风尚奖称号，并带领景德镇市获得该项目比赛全省团体冠军。</w:t>
            </w:r>
            <w:r>
              <w:rPr>
                <w:rFonts w:hint="eastAsia" w:ascii="宋体" w:hAnsi="宋体" w:eastAsia="宋体" w:cs="宋体"/>
                <w:b w:val="0"/>
                <w:bCs/>
                <w:spacing w:val="20"/>
                <w:sz w:val="24"/>
                <w:szCs w:val="24"/>
              </w:rPr>
              <w:t>2019年</w:t>
            </w:r>
            <w:r>
              <w:rPr>
                <w:rFonts w:hint="eastAsia" w:ascii="宋体" w:hAnsi="宋体" w:eastAsia="宋体" w:cs="宋体"/>
                <w:b w:val="0"/>
                <w:bCs/>
                <w:spacing w:val="20"/>
                <w:sz w:val="24"/>
                <w:szCs w:val="24"/>
                <w:lang w:val="en-US" w:eastAsia="zh-CN"/>
              </w:rPr>
              <w:t>11</w:t>
            </w:r>
            <w:r>
              <w:rPr>
                <w:rFonts w:hint="eastAsia" w:ascii="宋体" w:hAnsi="宋体" w:eastAsia="宋体" w:cs="宋体"/>
                <w:b w:val="0"/>
                <w:bCs/>
                <w:spacing w:val="20"/>
                <w:sz w:val="24"/>
                <w:szCs w:val="24"/>
                <w:lang w:eastAsia="zh-CN"/>
              </w:rPr>
              <w:t>月</w:t>
            </w:r>
            <w:r>
              <w:rPr>
                <w:rFonts w:hint="eastAsia" w:ascii="宋体" w:hAnsi="宋体" w:eastAsia="宋体" w:cs="宋体"/>
                <w:b w:val="0"/>
                <w:bCs/>
                <w:spacing w:val="20"/>
                <w:sz w:val="24"/>
                <w:szCs w:val="24"/>
              </w:rPr>
              <w:t>指导本校刘雅希老师获得江西省</w:t>
            </w:r>
            <w:r>
              <w:rPr>
                <w:rFonts w:hint="eastAsia" w:ascii="宋体" w:hAnsi="宋体" w:eastAsia="宋体" w:cs="宋体"/>
                <w:b w:val="0"/>
                <w:bCs/>
                <w:spacing w:val="20"/>
                <w:sz w:val="24"/>
                <w:szCs w:val="24"/>
                <w:lang w:eastAsia="zh-CN"/>
              </w:rPr>
              <w:t>基础教育优秀教学课例初中体育学科</w:t>
            </w:r>
            <w:r>
              <w:rPr>
                <w:rFonts w:hint="eastAsia" w:ascii="宋体" w:hAnsi="宋体" w:eastAsia="宋体" w:cs="宋体"/>
                <w:b w:val="0"/>
                <w:bCs/>
                <w:spacing w:val="20"/>
                <w:sz w:val="24"/>
                <w:szCs w:val="24"/>
              </w:rPr>
              <w:t>一等奖。获得江西省第四届中小学体育教师基本功比赛初中男子组二等奖；多次担任江西省中小学体育教师基本功比赛评</w:t>
            </w:r>
            <w:r>
              <w:rPr>
                <w:rFonts w:hint="eastAsia" w:ascii="宋体" w:hAnsi="宋体" w:cs="宋体"/>
                <w:b w:val="0"/>
                <w:bCs/>
                <w:spacing w:val="20"/>
                <w:sz w:val="24"/>
                <w:szCs w:val="24"/>
                <w:lang w:val="en-US" w:eastAsia="zh-CN"/>
              </w:rPr>
              <w:t>委</w:t>
            </w:r>
            <w:r>
              <w:rPr>
                <w:rFonts w:hint="eastAsia" w:ascii="宋体" w:hAnsi="宋体" w:eastAsia="宋体" w:cs="宋体"/>
                <w:b w:val="0"/>
                <w:bCs/>
                <w:spacing w:val="20"/>
                <w:sz w:val="24"/>
                <w:szCs w:val="24"/>
              </w:rPr>
              <w:t>工作；</w:t>
            </w:r>
            <w:r>
              <w:rPr>
                <w:rFonts w:hint="eastAsia" w:ascii="宋体" w:hAnsi="宋体" w:eastAsia="宋体" w:cs="宋体"/>
                <w:b w:val="0"/>
                <w:bCs/>
                <w:spacing w:val="20"/>
                <w:sz w:val="24"/>
                <w:szCs w:val="24"/>
                <w:lang w:val="en-US" w:eastAsia="zh-CN"/>
              </w:rPr>
              <w:t>2021年指导学校体育大课间《我运动、我快乐》全市中小学体育大课间展示活动中学组一等奖。</w:t>
            </w:r>
            <w:r>
              <w:rPr>
                <w:rFonts w:hint="eastAsia" w:ascii="宋体" w:hAnsi="宋体" w:cs="宋体"/>
                <w:b w:val="0"/>
                <w:bCs/>
                <w:spacing w:val="20"/>
                <w:sz w:val="24"/>
                <w:szCs w:val="24"/>
                <w:lang w:val="en-US" w:eastAsia="zh-CN"/>
              </w:rPr>
              <w:t>2021年指导王超老师获得江西省基础教育优秀课例交流活动初中体育学科一等奖。2022年获得景德镇市义务教育阶段体育课后作业设计比赛一等奖。2022年获得江西省体育与健康优秀课例展示二等奖。</w:t>
            </w:r>
          </w:p>
          <w:p w14:paraId="72C84DAA">
            <w:pPr>
              <w:jc w:val="both"/>
              <w:rPr>
                <w:rFonts w:hint="default" w:ascii="宋体" w:hAnsi="宋体" w:eastAsia="宋体" w:cs="Times New Roman"/>
                <w:b w:val="0"/>
                <w:bCs/>
                <w:sz w:val="24"/>
                <w:szCs w:val="24"/>
                <w:lang w:val="en-US" w:eastAsia="zh-CN"/>
              </w:rPr>
            </w:pPr>
          </w:p>
        </w:tc>
      </w:tr>
      <w:tr w14:paraId="7AB0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935" w:type="dxa"/>
            <w:gridSpan w:val="2"/>
            <w:vMerge w:val="continue"/>
            <w:vAlign w:val="center"/>
          </w:tcPr>
          <w:p w14:paraId="6918BF41">
            <w:pPr>
              <w:jc w:val="center"/>
              <w:rPr>
                <w:rFonts w:hint="eastAsia" w:ascii="黑体" w:hAnsi="Times New Roman" w:eastAsia="黑体" w:cs="Times New Roman"/>
                <w:b w:val="0"/>
                <w:bCs/>
                <w:sz w:val="24"/>
                <w:szCs w:val="24"/>
                <w:lang w:val="en-US" w:eastAsia="zh-CN"/>
              </w:rPr>
            </w:pPr>
          </w:p>
        </w:tc>
        <w:tc>
          <w:tcPr>
            <w:tcW w:w="8545" w:type="dxa"/>
            <w:gridSpan w:val="6"/>
            <w:vAlign w:val="top"/>
          </w:tcPr>
          <w:p w14:paraId="7504E5A3">
            <w:pPr>
              <w:jc w:val="both"/>
              <w:rPr>
                <w:rFonts w:hint="eastAsia" w:ascii="宋体" w:hAnsi="宋体" w:eastAsia="宋体" w:cs="Times New Roman"/>
                <w:b w:val="0"/>
                <w:bCs/>
                <w:sz w:val="24"/>
                <w:szCs w:val="24"/>
                <w:lang w:eastAsia="zh-CN"/>
              </w:rPr>
            </w:pPr>
            <w:r>
              <w:rPr>
                <w:rFonts w:hint="eastAsia" w:ascii="宋体" w:hAnsi="宋体" w:eastAsia="宋体" w:cs="宋体"/>
                <w:b w:val="0"/>
                <w:bCs/>
                <w:sz w:val="24"/>
                <w:szCs w:val="24"/>
                <w:lang w:val="en-US" w:eastAsia="zh-CN"/>
              </w:rPr>
              <w:t>参与2019年11月29日结题的江西省教育学科“十三五”规划2018年度课题《景德镇市中学体育课堂教学评价标准研究》</w:t>
            </w:r>
            <w:r>
              <w:rPr>
                <w:rFonts w:hint="eastAsia" w:ascii="宋体" w:hAnsi="宋体" w:eastAsia="宋体" w:cs="宋体"/>
                <w:b w:val="0"/>
                <w:bCs/>
                <w:spacing w:val="20"/>
                <w:sz w:val="24"/>
                <w:szCs w:val="24"/>
              </w:rPr>
              <w:t>参与的课题有：《普通高校体育教育专业田径教学质量的影响因素及提高对策研究》；《新课标背景下景德镇部分初中体育教学改革的调研》课题编号：H11-030；</w:t>
            </w:r>
            <w:r>
              <w:rPr>
                <w:rFonts w:hint="eastAsia" w:ascii="宋体" w:hAnsi="宋体" w:eastAsia="宋体" w:cs="宋体"/>
                <w:b w:val="0"/>
                <w:bCs/>
                <w:spacing w:val="20"/>
                <w:sz w:val="24"/>
                <w:szCs w:val="24"/>
                <w:lang w:val="en-US" w:eastAsia="zh-CN"/>
              </w:rPr>
              <w:t>参与吴宪章主持的江西省教育科学“十三五”规划2018年普通类一般课题《景德镇市中学体育课堂教学评价标准研究》成果。并于2019年11月通过江西省教育科学规划小组办公室审核，准予结题。主持江西省“十四五”重点规划课题《</w:t>
            </w:r>
            <w:r>
              <w:rPr>
                <w:rFonts w:hint="eastAsia" w:eastAsia="黑体"/>
                <w:b w:val="0"/>
                <w:bCs/>
                <w:sz w:val="24"/>
                <w:szCs w:val="24"/>
              </w:rPr>
              <w:t>“双减”政策下情景交互式模式在初中体育教学中的实践研究</w:t>
            </w:r>
            <w:r>
              <w:rPr>
                <w:rFonts w:hint="eastAsia" w:ascii="宋体" w:hAnsi="宋体" w:eastAsia="宋体" w:cs="宋体"/>
                <w:b w:val="0"/>
                <w:bCs/>
                <w:spacing w:val="20"/>
                <w:sz w:val="24"/>
                <w:szCs w:val="24"/>
                <w:lang w:val="en-US" w:eastAsia="zh-CN"/>
              </w:rPr>
              <w:t>》。</w:t>
            </w:r>
          </w:p>
        </w:tc>
      </w:tr>
    </w:tbl>
    <w:p w14:paraId="406EDA37">
      <w:pPr>
        <w:rPr>
          <w:rFonts w:hint="eastAsia" w:ascii="黑体" w:eastAsia="黑体"/>
          <w:b w:val="0"/>
          <w:bCs/>
          <w:sz w:val="24"/>
          <w:szCs w:val="24"/>
        </w:rPr>
      </w:pPr>
    </w:p>
    <w:p w14:paraId="1B1E177F">
      <w:pPr>
        <w:rPr>
          <w:rFonts w:hint="eastAsia" w:ascii="黑体" w:eastAsia="黑体"/>
          <w:b w:val="0"/>
          <w:bCs/>
          <w:sz w:val="24"/>
          <w:szCs w:val="24"/>
        </w:rPr>
      </w:pPr>
    </w:p>
    <w:p w14:paraId="1AD73DE8">
      <w:pPr>
        <w:rPr>
          <w:rFonts w:hint="eastAsia" w:ascii="黑体" w:eastAsia="黑体"/>
          <w:b w:val="0"/>
          <w:bCs/>
          <w:sz w:val="24"/>
          <w:szCs w:val="24"/>
        </w:rPr>
      </w:pPr>
    </w:p>
    <w:p w14:paraId="3B1D162E">
      <w:pPr>
        <w:rPr>
          <w:rFonts w:hint="eastAsia" w:ascii="黑体" w:eastAsia="黑体"/>
          <w:b w:val="0"/>
          <w:bCs/>
          <w:sz w:val="24"/>
          <w:szCs w:val="24"/>
        </w:rPr>
      </w:pPr>
    </w:p>
    <w:p w14:paraId="53CAFE13">
      <w:pPr>
        <w:rPr>
          <w:rFonts w:hint="eastAsia" w:ascii="黑体" w:eastAsia="黑体"/>
          <w:b w:val="0"/>
          <w:bCs/>
          <w:sz w:val="24"/>
          <w:szCs w:val="24"/>
        </w:rPr>
      </w:pPr>
    </w:p>
    <w:p w14:paraId="1878D8A0">
      <w:pPr>
        <w:rPr>
          <w:rFonts w:hint="eastAsia" w:ascii="黑体" w:eastAsia="黑体"/>
          <w:b w:val="0"/>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MTQzZGYwN2ViMjg3MmEzMDMzYWMyY2Q0MjljOWUifQ=="/>
  </w:docVars>
  <w:rsids>
    <w:rsidRoot w:val="00000000"/>
    <w:rsid w:val="048A4488"/>
    <w:rsid w:val="0FD6778E"/>
    <w:rsid w:val="110A3970"/>
    <w:rsid w:val="115155C6"/>
    <w:rsid w:val="16DB2BF0"/>
    <w:rsid w:val="173D2D88"/>
    <w:rsid w:val="2F106A50"/>
    <w:rsid w:val="3444426B"/>
    <w:rsid w:val="3B624E54"/>
    <w:rsid w:val="46164736"/>
    <w:rsid w:val="55AC3BF2"/>
    <w:rsid w:val="5A833C04"/>
    <w:rsid w:val="712D795B"/>
    <w:rsid w:val="77165EDF"/>
    <w:rsid w:val="7A000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character" w:customStyle="1" w:styleId="5">
    <w:name w:val="Hyperlink.0"/>
    <w:basedOn w:val="4"/>
    <w:qFormat/>
    <w:uiPriority w:val="0"/>
    <w:rPr>
      <w:color w:val="000000"/>
      <w:u w:val="none"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Words>
  <Characters>87</Characters>
  <Lines>0</Lines>
  <Paragraphs>0</Paragraphs>
  <TotalTime>4</TotalTime>
  <ScaleCrop>false</ScaleCrop>
  <LinksUpToDate>false</LinksUpToDate>
  <CharactersWithSpaces>87</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2022-04-23T14:14:00Z</dcterms:created>
  <dc:creator>h</dc:creator>
  <cp:lastModifiedBy>Administrator</cp:lastModifiedBy>
  <dcterms:modified xsi:type="dcterms:W3CDTF">2024-09-26T07:36:25Z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777C0CDF52094DC0885BF6B22116E025</vt:lpwstr>
  </property>
</Properties>
</file>